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2EFA" w:rsidRDefault="00DD547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SCIENZE E TECNOLOGIE GEOLOGICHE</w:t>
      </w:r>
    </w:p>
    <w:p w14:paraId="00000002" w14:textId="77777777" w:rsidR="00DA2EFA" w:rsidRDefault="00DA2EFA"/>
    <w:p w14:paraId="00000003" w14:textId="77777777" w:rsidR="00DA2EFA" w:rsidRDefault="00DD547F">
      <w:pPr>
        <w:spacing w:after="0"/>
        <w:rPr>
          <w:rFonts w:ascii="Times New Roman" w:eastAsia="Times New Roman" w:hAnsi="Times New Roman" w:cs="Times New Roman"/>
        </w:rPr>
      </w:pPr>
      <w:r>
        <w:rPr>
          <w:rFonts w:ascii="Times New Roman" w:eastAsia="Times New Roman" w:hAnsi="Times New Roman" w:cs="Times New Roman"/>
        </w:rPr>
        <w:t xml:space="preserve">L’accesso alla Laurea Magistrale in Scienze e Tecnologie Geologiche (LM-74) è consentito a coloro che siano in possesso di una laurea in Scienze Geologiche (classe L-34) ex-DM 270/04, oppure di una laurea in Scienze della Terra (classe 16) ex-DM 509/99. </w:t>
      </w:r>
    </w:p>
    <w:p w14:paraId="00000004" w14:textId="27F23FE8" w:rsidR="00DA2EFA" w:rsidRDefault="00DD547F">
      <w:pPr>
        <w:spacing w:after="0"/>
        <w:rPr>
          <w:rFonts w:ascii="Times New Roman" w:eastAsia="Times New Roman" w:hAnsi="Times New Roman" w:cs="Times New Roman"/>
          <w:b/>
        </w:rPr>
      </w:pPr>
      <w:r>
        <w:rPr>
          <w:rFonts w:ascii="Times New Roman" w:eastAsia="Times New Roman" w:hAnsi="Times New Roman" w:cs="Times New Roman"/>
        </w:rPr>
        <w:t xml:space="preserve">L’accesso alla Laurea Magistrale in Scienze e Tecnologie Geologiche è altresì consentito a coloro che abbiano una laurea conseguita in altra classe, oppure diploma universitario di durata triennale, oppure altro titolo conseguito all’estero e riconosciuto idoneo dal Consiglio di </w:t>
      </w:r>
      <w:proofErr w:type="spellStart"/>
      <w:r>
        <w:rPr>
          <w:rFonts w:ascii="Times New Roman" w:eastAsia="Times New Roman" w:hAnsi="Times New Roman" w:cs="Times New Roman"/>
        </w:rPr>
        <w:t>CdS</w:t>
      </w:r>
      <w:proofErr w:type="spellEnd"/>
      <w:r>
        <w:rPr>
          <w:rFonts w:ascii="Times New Roman" w:eastAsia="Times New Roman" w:hAnsi="Times New Roman" w:cs="Times New Roman"/>
        </w:rPr>
        <w:t xml:space="preserve"> con </w:t>
      </w:r>
      <w:r>
        <w:rPr>
          <w:rFonts w:ascii="Times New Roman" w:eastAsia="Times New Roman" w:hAnsi="Times New Roman" w:cs="Times New Roman"/>
          <w:b/>
        </w:rPr>
        <w:t>rispetto dei seguenti requisiti curriculari:</w:t>
      </w:r>
    </w:p>
    <w:p w14:paraId="00000005" w14:textId="77777777" w:rsidR="00DA2EFA" w:rsidRDefault="00DD547F">
      <w:pPr>
        <w:rPr>
          <w:rFonts w:ascii="Times New Roman" w:eastAsia="Times New Roman" w:hAnsi="Times New Roman" w:cs="Times New Roman"/>
        </w:rPr>
      </w:pPr>
      <w:r>
        <w:rPr>
          <w:rFonts w:ascii="Times New Roman" w:eastAsia="Times New Roman" w:hAnsi="Times New Roman" w:cs="Times New Roman"/>
        </w:rPr>
        <w:t xml:space="preserve">- almeno 9 CFU complessivi nelle discipline matematiche e informatiche (SSD MAT/xx; INF/01); </w:t>
      </w:r>
    </w:p>
    <w:p w14:paraId="00000006" w14:textId="77777777" w:rsidR="00DA2EFA" w:rsidRDefault="00DD547F">
      <w:pPr>
        <w:rPr>
          <w:rFonts w:ascii="Times New Roman" w:eastAsia="Times New Roman" w:hAnsi="Times New Roman" w:cs="Times New Roman"/>
        </w:rPr>
      </w:pPr>
      <w:r>
        <w:rPr>
          <w:rFonts w:ascii="Times New Roman" w:eastAsia="Times New Roman" w:hAnsi="Times New Roman" w:cs="Times New Roman"/>
        </w:rPr>
        <w:t xml:space="preserve">- almeno 6 CFU nelle discipline fisiche (SSD FIS/xx); </w:t>
      </w:r>
    </w:p>
    <w:p w14:paraId="00000007" w14:textId="77777777" w:rsidR="00DA2EFA" w:rsidRDefault="00DD547F">
      <w:pPr>
        <w:rPr>
          <w:rFonts w:ascii="Times New Roman" w:eastAsia="Times New Roman" w:hAnsi="Times New Roman" w:cs="Times New Roman"/>
        </w:rPr>
      </w:pPr>
      <w:r>
        <w:rPr>
          <w:rFonts w:ascii="Times New Roman" w:eastAsia="Times New Roman" w:hAnsi="Times New Roman" w:cs="Times New Roman"/>
        </w:rPr>
        <w:t xml:space="preserve">- almeno 6 CFU nelle discipline chimiche (SSD CHIM/xx); </w:t>
      </w:r>
    </w:p>
    <w:p w14:paraId="00000008" w14:textId="749BCC82" w:rsidR="00DA2EFA" w:rsidRDefault="00DD547F">
      <w:pPr>
        <w:rPr>
          <w:rFonts w:ascii="Times New Roman" w:eastAsia="Times New Roman" w:hAnsi="Times New Roman" w:cs="Times New Roman"/>
        </w:rPr>
      </w:pPr>
      <w:r>
        <w:rPr>
          <w:rFonts w:ascii="Times New Roman" w:eastAsia="Times New Roman" w:hAnsi="Times New Roman" w:cs="Times New Roman"/>
        </w:rPr>
        <w:t>- almeno 66 CFU nei SSD GEO/xx con l’ulteriore vincolo di aver effettuato almeno 6 CFU di attività formativa di terreno (campo geologico)</w:t>
      </w:r>
      <w:r w:rsidR="008529A5">
        <w:rPr>
          <w:rFonts w:ascii="Times New Roman" w:eastAsia="Times New Roman" w:hAnsi="Times New Roman" w:cs="Times New Roman"/>
        </w:rPr>
        <w:t>.</w:t>
      </w:r>
    </w:p>
    <w:p w14:paraId="00000009" w14:textId="727017FA" w:rsidR="00DA2EFA" w:rsidRDefault="00DD547F">
      <w:pPr>
        <w:rPr>
          <w:rFonts w:ascii="Times New Roman" w:eastAsia="Times New Roman" w:hAnsi="Times New Roman" w:cs="Times New Roman"/>
        </w:rPr>
      </w:pPr>
      <w:r>
        <w:rPr>
          <w:rFonts w:ascii="Times New Roman" w:eastAsia="Times New Roman" w:hAnsi="Times New Roman" w:cs="Times New Roman"/>
          <w:b/>
        </w:rPr>
        <w:t>La verifica della preparazione individuale si considera assolta per tutti i laureati in Scienze Geologiche (classe L-34 ex-DM 270/04) dell’Università degli Studi di Firenze</w:t>
      </w:r>
      <w:r w:rsidR="00700525">
        <w:rPr>
          <w:rFonts w:ascii="Times New Roman" w:eastAsia="Times New Roman" w:hAnsi="Times New Roman" w:cs="Times New Roman"/>
          <w:b/>
        </w:rPr>
        <w:t>, che dovranno chiedere comunque il nulla osta alla Presidenza del corso di studio.</w:t>
      </w:r>
    </w:p>
    <w:p w14:paraId="0000000A" w14:textId="77777777" w:rsidR="00DA2EFA" w:rsidRDefault="00DD547F">
      <w:pPr>
        <w:rPr>
          <w:rFonts w:ascii="Times New Roman" w:eastAsia="Times New Roman" w:hAnsi="Times New Roman" w:cs="Times New Roman"/>
        </w:rPr>
      </w:pPr>
      <w:r>
        <w:rPr>
          <w:rFonts w:ascii="Times New Roman" w:eastAsia="Times New Roman" w:hAnsi="Times New Roman" w:cs="Times New Roman"/>
        </w:rPr>
        <w:t>Per gli altri laureati in possesso dei requisiti curriculari di cui sopra, l’adeguatezza della preparazione verrà verificata dal Comitato per la Didattica del Corso di Studio primariamente sulla base del curriculum di studi presentato.</w:t>
      </w:r>
    </w:p>
    <w:p w14:paraId="0000000B" w14:textId="0D91DEDD" w:rsidR="00DA2EFA" w:rsidRDefault="00DD547F">
      <w:pPr>
        <w:rPr>
          <w:rFonts w:ascii="Times New Roman" w:eastAsia="Times New Roman" w:hAnsi="Times New Roman" w:cs="Times New Roman"/>
        </w:rPr>
      </w:pPr>
      <w:r>
        <w:rPr>
          <w:rFonts w:ascii="Times New Roman" w:eastAsia="Times New Roman" w:hAnsi="Times New Roman" w:cs="Times New Roman"/>
        </w:rPr>
        <w:t xml:space="preserve">Qualora il curriculum sia giudicato soddisfacente, </w:t>
      </w:r>
      <w:r>
        <w:rPr>
          <w:rFonts w:ascii="Times New Roman" w:eastAsia="Times New Roman" w:hAnsi="Times New Roman" w:cs="Times New Roman"/>
          <w:b/>
        </w:rPr>
        <w:t>il Comitato per la Didattica delibera l’ammissibilità al Corso di Studio Magistrale rilasciando il previsto nulla osta</w:t>
      </w:r>
      <w:r>
        <w:rPr>
          <w:rFonts w:ascii="Times New Roman" w:eastAsia="Times New Roman" w:hAnsi="Times New Roman" w:cs="Times New Roman"/>
        </w:rPr>
        <w:t>. In caso contrario l’accertamento della preparazione dello studente avviene tramite un colloquio (eventualmente anche per via telematica) che potrà portare al rilascio del nulla osta per l’ammissione.</w:t>
      </w:r>
    </w:p>
    <w:p w14:paraId="0000000C" w14:textId="77777777" w:rsidR="00DA2EFA" w:rsidRDefault="00DD547F">
      <w:pPr>
        <w:rPr>
          <w:rFonts w:ascii="Times New Roman" w:eastAsia="Times New Roman" w:hAnsi="Times New Roman" w:cs="Times New Roman"/>
          <w:b/>
          <w:i/>
          <w:u w:val="single"/>
        </w:rPr>
      </w:pPr>
      <w:r>
        <w:rPr>
          <w:rFonts w:ascii="Times New Roman" w:eastAsia="Times New Roman" w:hAnsi="Times New Roman" w:cs="Times New Roman"/>
          <w:b/>
          <w:highlight w:val="white"/>
        </w:rPr>
        <w:t>Per ottenere il nulla osta</w:t>
      </w:r>
      <w:r>
        <w:rPr>
          <w:rFonts w:ascii="Times New Roman" w:eastAsia="Times New Roman" w:hAnsi="Times New Roman" w:cs="Times New Roman"/>
          <w:highlight w:val="white"/>
        </w:rPr>
        <w:t xml:space="preserve">, che attesta il possesso di specifici requisiti curriculari e di adeguata personale preparazione e che è un documento obbligatorio per immatricolarsi al corso di laurea magistrale, </w:t>
      </w:r>
      <w:r>
        <w:rPr>
          <w:rFonts w:ascii="Times New Roman" w:eastAsia="Times New Roman" w:hAnsi="Times New Roman" w:cs="Times New Roman"/>
          <w:b/>
          <w:highlight w:val="white"/>
        </w:rPr>
        <w:t>occorre presentare una domanda di valutazione alla Scuola di Scienze Matematiche, Fisiche e Naturali</w:t>
      </w:r>
      <w:r>
        <w:rPr>
          <w:rFonts w:ascii="Times New Roman" w:eastAsia="Times New Roman" w:hAnsi="Times New Roman" w:cs="Times New Roman"/>
          <w:highlight w:val="white"/>
        </w:rPr>
        <w:t>, seguendo la procedura indicata alla pagina dedicata </w:t>
      </w:r>
      <w:hyperlink r:id="rId5" w:anchor="lm">
        <w:r>
          <w:rPr>
            <w:rFonts w:ascii="Times New Roman" w:eastAsia="Times New Roman" w:hAnsi="Times New Roman" w:cs="Times New Roman"/>
            <w:highlight w:val="white"/>
            <w:u w:val="single"/>
          </w:rPr>
          <w:t>https://www.scienze.unifi.it/vp-192-per-iscriversi.html#lm</w:t>
        </w:r>
      </w:hyperlink>
      <w:r>
        <w:rPr>
          <w:rFonts w:ascii="Times New Roman" w:eastAsia="Times New Roman" w:hAnsi="Times New Roman" w:cs="Times New Roman"/>
          <w:highlight w:val="white"/>
        </w:rPr>
        <w:t>"</w:t>
      </w:r>
    </w:p>
    <w:p w14:paraId="0000000D" w14:textId="77777777" w:rsidR="00DA2EFA" w:rsidRDefault="00DA2EFA">
      <w:pPr>
        <w:rPr>
          <w:rFonts w:ascii="Times New Roman" w:eastAsia="Times New Roman" w:hAnsi="Times New Roman" w:cs="Times New Roman"/>
        </w:rPr>
      </w:pPr>
    </w:p>
    <w:p w14:paraId="0000000E" w14:textId="77777777" w:rsidR="00DA2EFA" w:rsidRDefault="00DA2EFA">
      <w:pPr>
        <w:rPr>
          <w:rFonts w:ascii="Times New Roman" w:eastAsia="Times New Roman" w:hAnsi="Times New Roman" w:cs="Times New Roman"/>
        </w:rPr>
      </w:pPr>
    </w:p>
    <w:sectPr w:rsidR="00DA2EF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FA"/>
    <w:rsid w:val="00082F33"/>
    <w:rsid w:val="00700525"/>
    <w:rsid w:val="008529A5"/>
    <w:rsid w:val="00DA2EFA"/>
    <w:rsid w:val="00DD547F"/>
    <w:rsid w:val="00F25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ACE0"/>
  <w15:docId w15:val="{6B000570-98B2-43AE-A1E1-562ADA81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semiHidden/>
    <w:unhideWhenUsed/>
    <w:rsid w:val="00675963"/>
    <w:rPr>
      <w:color w:val="0000FF"/>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cienze.unifi.it/vp-192-per-iscrivers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HtyuXKxsjo2Fp3Sf3e8HJTApg==">AMUW2mVco+iEuw45Hh8bADzVCMNQ28Gl5TNXHtT4kCJWY3g17muzz7cQ7DzZDX6hxHKUMC+PSSn5/sztR6RDFsri+GsihWRs1qFvAm9apjiUV+nBa502Jjg=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rossi</dc:creator>
  <cp:lastModifiedBy>Marco</cp:lastModifiedBy>
  <cp:revision>6</cp:revision>
  <dcterms:created xsi:type="dcterms:W3CDTF">2021-07-29T14:05:00Z</dcterms:created>
  <dcterms:modified xsi:type="dcterms:W3CDTF">2021-07-30T06:39:00Z</dcterms:modified>
</cp:coreProperties>
</file>